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6" w:rightChars="-84"/>
        <w:jc w:val="center"/>
        <w:rPr>
          <w:rFonts w:hint="eastAsia" w:ascii="黑体" w:hAnsi="黑体" w:eastAsia="黑体" w:cs="黑体"/>
          <w:color w:val="000000"/>
          <w:sz w:val="16"/>
          <w:szCs w:val="1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  <w:lang w:val="en-US" w:eastAsia="zh-CN"/>
        </w:rPr>
        <w:t>浙江大学医学院附属邵逸夫医院临床试验用医疗器械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</w:rPr>
        <w:t>接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收、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退回登记表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yellow"/>
        </w:rPr>
        <w:t>（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yellow"/>
          <w:lang w:val="en-US" w:eastAsia="zh-CN"/>
        </w:rPr>
        <w:t>临工科</w:t>
      </w:r>
      <w:r>
        <w:rPr>
          <w:rFonts w:hint="eastAsia" w:ascii="黑体" w:hAnsi="黑体" w:eastAsia="黑体" w:cs="黑体"/>
          <w:b/>
          <w:bCs/>
          <w:color w:val="000000"/>
          <w:sz w:val="20"/>
          <w:szCs w:val="20"/>
          <w:highlight w:val="yellow"/>
        </w:rPr>
        <w:t>与申办者交接）</w:t>
      </w:r>
    </w:p>
    <w:tbl>
      <w:tblPr>
        <w:tblStyle w:val="5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1"/>
        <w:gridCol w:w="1394"/>
        <w:gridCol w:w="1425"/>
        <w:gridCol w:w="1545"/>
        <w:gridCol w:w="1965"/>
        <w:gridCol w:w="1290"/>
        <w:gridCol w:w="788"/>
        <w:gridCol w:w="637"/>
        <w:gridCol w:w="1680"/>
        <w:gridCol w:w="720"/>
        <w:gridCol w:w="192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1201" w:type="dxa"/>
            <w:shd w:val="clear" w:color="auto" w:fill="EDEDED" w:themeFill="accent3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黑体" w:hAnsi="黑体" w:eastAsia="宋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临床试验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项目名称</w:t>
            </w:r>
          </w:p>
        </w:tc>
        <w:tc>
          <w:tcPr>
            <w:tcW w:w="8407" w:type="dxa"/>
            <w:gridSpan w:val="6"/>
            <w:vAlign w:val="center"/>
          </w:tcPr>
          <w:p>
            <w:pPr>
              <w:ind w:right="-176" w:rightChars="-84"/>
              <w:jc w:val="both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37" w:type="dxa"/>
            <w:shd w:val="clear" w:color="auto" w:fill="EDEDED" w:themeFill="accent3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方案</w:t>
            </w:r>
          </w:p>
          <w:p>
            <w:pPr>
              <w:ind w:right="-176" w:rightChars="-84"/>
              <w:jc w:val="center"/>
              <w:rPr>
                <w:rFonts w:hint="default" w:ascii="黑体" w:hAnsi="黑体" w:eastAsia="黑体" w:cs="黑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编号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ind w:right="-176" w:rightChars="-84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shd w:val="clear" w:color="auto" w:fill="EDEDED" w:themeFill="accent3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机构管理编号</w:t>
            </w:r>
          </w:p>
        </w:tc>
        <w:tc>
          <w:tcPr>
            <w:tcW w:w="1230" w:type="dxa"/>
            <w:vAlign w:val="center"/>
          </w:tcPr>
          <w:p>
            <w:pPr>
              <w:ind w:right="-176" w:rightChars="-84"/>
              <w:jc w:val="both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械</w:t>
            </w:r>
            <w:r>
              <w:rPr>
                <w:rFonts w:hint="eastAsia" w:ascii="宋体" w:hAnsi="宋体"/>
                <w:color w:val="000000"/>
                <w:w w:val="80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" w:hRule="atLeast"/>
        </w:trPr>
        <w:tc>
          <w:tcPr>
            <w:tcW w:w="11925" w:type="dxa"/>
            <w:gridSpan w:val="9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100"/>
                <w:szCs w:val="21"/>
                <w:lang w:val="en-US" w:eastAsia="zh-CN"/>
              </w:rPr>
              <w:t>临工科接收情况</w:t>
            </w:r>
          </w:p>
        </w:tc>
        <w:tc>
          <w:tcPr>
            <w:tcW w:w="2640" w:type="dxa"/>
            <w:gridSpan w:val="2"/>
            <w:shd w:val="clear" w:color="auto" w:fill="E2EFDA" w:themeFill="accent6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100"/>
                <w:szCs w:val="21"/>
                <w:lang w:val="en-US" w:eastAsia="zh-CN"/>
              </w:rPr>
              <w:t>退还申办方</w:t>
            </w:r>
          </w:p>
        </w:tc>
        <w:tc>
          <w:tcPr>
            <w:tcW w:w="1230" w:type="dxa"/>
            <w:vMerge w:val="restart"/>
            <w:shd w:val="clear" w:color="auto" w:fill="FBE5D6" w:themeFill="accent2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201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器械名称</w:t>
            </w:r>
          </w:p>
        </w:tc>
        <w:tc>
          <w:tcPr>
            <w:tcW w:w="1394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生产厂家</w:t>
            </w:r>
          </w:p>
        </w:tc>
        <w:tc>
          <w:tcPr>
            <w:tcW w:w="1425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规格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eastAsia="zh-CN"/>
              </w:rPr>
              <w:t>、型号</w:t>
            </w:r>
          </w:p>
        </w:tc>
        <w:tc>
          <w:tcPr>
            <w:tcW w:w="1545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eastAsia="zh-CN"/>
              </w:rPr>
              <w:t>批号、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SN</w:t>
            </w:r>
          </w:p>
        </w:tc>
        <w:tc>
          <w:tcPr>
            <w:tcW w:w="1965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</w:rPr>
              <w:t>有效期</w:t>
            </w:r>
          </w:p>
        </w:tc>
        <w:tc>
          <w:tcPr>
            <w:tcW w:w="1290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保存要求</w:t>
            </w:r>
          </w:p>
        </w:tc>
        <w:tc>
          <w:tcPr>
            <w:tcW w:w="788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6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66"/>
                <w:szCs w:val="21"/>
                <w:lang w:val="en-US" w:eastAsia="zh-CN"/>
              </w:rPr>
              <w:t>包装、标签</w:t>
            </w:r>
          </w:p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66"/>
                <w:szCs w:val="21"/>
                <w:lang w:val="en-US" w:eastAsia="zh-CN"/>
              </w:rPr>
              <w:t>是否合格</w:t>
            </w:r>
          </w:p>
        </w:tc>
        <w:tc>
          <w:tcPr>
            <w:tcW w:w="637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接收</w:t>
            </w:r>
          </w:p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数量</w:t>
            </w:r>
          </w:p>
        </w:tc>
        <w:tc>
          <w:tcPr>
            <w:tcW w:w="1680" w:type="dxa"/>
            <w:shd w:val="clear" w:color="auto" w:fill="DAE3F3" w:themeFill="accent5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80"/>
                <w:szCs w:val="21"/>
                <w:lang w:val="en-US" w:eastAsia="zh-CN"/>
              </w:rPr>
              <w:t>临工科接收人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</w:t>
            </w:r>
          </w:p>
        </w:tc>
        <w:tc>
          <w:tcPr>
            <w:tcW w:w="720" w:type="dxa"/>
            <w:shd w:val="clear" w:color="auto" w:fill="E2EFDA" w:themeFill="accent6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退回</w:t>
            </w:r>
          </w:p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数量</w:t>
            </w:r>
          </w:p>
        </w:tc>
        <w:tc>
          <w:tcPr>
            <w:tcW w:w="1920" w:type="dxa"/>
            <w:shd w:val="clear" w:color="auto" w:fill="E2EFDA" w:themeFill="accent6" w:themeFillTint="32"/>
            <w:vAlign w:val="center"/>
          </w:tcPr>
          <w:p>
            <w:pPr>
              <w:ind w:right="-176" w:rightChars="-84"/>
              <w:jc w:val="center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w w:val="80"/>
                <w:szCs w:val="21"/>
                <w:lang w:val="en-US" w:eastAsia="zh-CN"/>
              </w:rPr>
              <w:t>交接人</w:t>
            </w: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双签</w:t>
            </w:r>
          </w:p>
        </w:tc>
        <w:tc>
          <w:tcPr>
            <w:tcW w:w="1230" w:type="dxa"/>
            <w:vMerge w:val="continue"/>
            <w:tcBorders/>
            <w:shd w:val="clear" w:color="auto" w:fill="FBE5D6" w:themeFill="accent2" w:themeFillTint="32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default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□否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720" w:type="dxa"/>
            <w:vAlign w:val="center"/>
          </w:tcPr>
          <w:p>
            <w:pPr>
              <w:ind w:right="-176" w:rightChars="-84"/>
              <w:jc w:val="center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left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w w:val="80"/>
                <w:szCs w:val="21"/>
                <w:lang w:val="en-US" w:eastAsia="zh-CN"/>
              </w:rPr>
              <w:t>日期：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-176" w:rightChars="-84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w w:val="8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ind w:right="-176" w:rightChars="-84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注：不适用的情况可以填写“不适用”；也可以使用申办方设计且在机构/伦理备案的表格。</w:t>
      </w: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版本日期：2023.3.16（2023年第一版）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附表1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OWI5MTEzNmJiMTkxNmU3NWFmNDJmMzVlZGFmNzUifQ=="/>
  </w:docVars>
  <w:rsids>
    <w:rsidRoot w:val="5EC2392F"/>
    <w:rsid w:val="2E5B7B24"/>
    <w:rsid w:val="2EC851B9"/>
    <w:rsid w:val="31436D79"/>
    <w:rsid w:val="3BE23632"/>
    <w:rsid w:val="4B0C247A"/>
    <w:rsid w:val="5ACC12DE"/>
    <w:rsid w:val="5EC2392F"/>
    <w:rsid w:val="6D745F31"/>
    <w:rsid w:val="7879089F"/>
    <w:rsid w:val="793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325</Characters>
  <Lines>0</Lines>
  <Paragraphs>0</Paragraphs>
  <TotalTime>14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2023-03-16T03:13:00Z</dcterms:created>
  <dc:creator>WPS_1544621202</dc:creator>
  <cp:lastModifiedBy>WPS_1544621202</cp:lastModifiedBy>
  <cp:lastPrinted>2023-03-16T03:33:22Z</cp:lastPrinted>
  <dcterms:modified xsi:type="dcterms:W3CDTF">2023-03-16T05:56:46Z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DD6A5F227D4841A8A7D9904AB56B8EC2</vt:lpwstr>
  </property>
</Properties>
</file>